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GZ086 健身指导赛题第10套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一、单选题（本大题共20小题，每小题2分，共40分）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1.下列动作中哪个是练习不到胸肌的动作（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A.握推            B.俯卧撑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C.平握飞鸟        D.哑铃俯立飞鸟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2.坐姿腿曲伸主要练习哪块肌肉（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A.腓肠肌          B.比目鱼肌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C.股四头肌        D.股二头肌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3.篮球运动中易发的踝关节损伤类型为（    ）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A．踝外侧韧带拉伤    B．踝内侧韧带拉伤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C．踝下胫腓韧带拉伤  D．踝三角韧带拉伤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4.冷疗一般用于踝关节韧带拉伤的（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A.急性期    B.中期    C.后期     D.康复期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5.以下关于蛋白质的说法错误的是（    ）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A.蛋白质是宏量营养素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B.蛋白质能为人体提供能量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C.蛋白质由氨基酸组成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D.蛋白质是人体能量的主要来源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6.有关脂肪增强饱腹感的描述正确的是（    ）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A.热量高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B.脂肪在十二指肠可刺激产生抑胃素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C.促进维生素吸收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D.使乙酰胆碱水解加速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7.常见的碱性食物是（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A.牛肉、大米      B.鸡肉、鱿鱼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C.南瓜、猪肉      D.四季豆、藕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8.下列哪个不是无氧代谢能力提高时的表现（     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A.肌CP贮量；           B.肌糖原贮量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C.肌肉内CK活性升高：   D.线粒体内的柠檬酸合成酶活性升高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营养不良对免疫的影响，主要表现为（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A.免疫器官代偿性增大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B.特异性免疫不变和非特异免疫功能受损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C.加重感染的发展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D.补体功能和吞噬作用增强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10.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儿童青少年运动时水的需要量为（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A.1000-1500ml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B.1500-2000ml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C.2000-2500ml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D.2500-3000ml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11.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骨质疏松患者增加骨密度的最佳运动强度为（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 ）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A.最大耗氧量60%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B.最大耗氧量30%  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C. 最大耗氧量30-50%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D. 最大耗氧量70-90%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12.体重指数（IBM）是指：（    ）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A.身高（cm）/ 体重（kg ）     B.身高（cm）/ 体重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（kg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）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C.体重（kg）/身高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（cm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）     D.体重（kg）/身高（cm）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13.以下哪种训练方法是发展快速力量最常用方法（    ）。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A.大重量的极限力量练习     B.中小重量的快速练习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C.长距离的跳跃练习         D.小重量多重复次数的练习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14.健美训练的长间歇指休息（    ）秒钟。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A.30—60    B.60—180     C.180—240      D.240以上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15.存在血液中的糖成分主要是(     )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A.葡萄糖      B.氨基酸       C.果糖        D.冰糖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16.大强度运动持续10秒至30秒时,主要由(     )途径提供能量供运动肌收缩利用。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A.糖异生       B.糖酵解      C.糖有氧氧化      D.糖融化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17.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由于剧烈运动，体内缺氧或登山运动引起红细胞增多是（   ）。A.暂时性的　 B.永久性的   C.缓慢增多的   D.缓慢下降的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18.在运动训练中运动负荷强度和运动时间会影响训练效果,同时不同的休息间歇会影响训练效果，休息间歇时间的长短取决于(     )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A. 运动负荷强度的大小    B.运动时间的长短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C.运动项目                D.所消耗能量物质的恢复速率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19.一节抗阻训练课中，训练内容有1.高翻  2.坐姿肩推举  3.仰卧起坐  4.硬拉，安排顺序正确的是（    ）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A. 2-1-4-3     B. 4-1-2-3    C. 4-2-1-3    D. 1-4-2-3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20.对大多数成年人建议每周不少于（    ）的中等强度运动。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A.100min      B.150min    C.200min    D.250min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多选题（本大题共10小题，每小题2分，共20分）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1.背阔肌的功能（    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A.上臂伸  B.上臂屈   C.上臂内收   D.上臂内旋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2.下列动作中哪个是练习不到的胸肌动作（    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A.握推    B.引体向上  C.平握飞鸟   D.哑铃俯立飞鸟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3.世界健身小姐竞赛的内容是（    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A.健美形体        B.健美知识问答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C.激情表演        D.才艺展示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4.肩关节的运动有（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A.屈伸            B.内收、外展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C.内旋、外旋      D.环转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5.脊柱的生理弯曲有（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A.颈前曲          B.胸后曲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C.腰前曲          D.骶后曲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6.影响健身运动训练效果的主要因素有（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A.运动强度　　B.时间　　C.频率　　  D.遗传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7.一般将力量素质分为（     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A.最大力量   B.相对力量   C.肌肉力量   D.速度力量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8.影响负荷量的因素有（     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A.总重量     B.总距离     C.总次数     D.总人数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9.速度素质包括（    ）速度。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A.反应       B.灵敏       C.位移       D.动作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10.在训练过程中，一次训练课包括哪几个部分（    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A.准备部分   B.基本部分   C.重要部分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D.结束部分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是非题（本大题共20小题，每小题2分，共40分）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1.骨松质主要分布与长骨的骨干。（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2.脂肪疝为引起腰背肌肉筋膜炎疼痛的原因之一。（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3.单纯发展有氧耐力的练习强度相对要小，一般说不低于最大强度的70%。（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4.腰背肌肉筋膜炎一般感觉第3、4、5腰椎两侧或胸背部肩胛骨之间酸痛发沉，酸痛还可能放射发散至臀部或大腿外侧和颈候或上肢。（    ）</w:t>
      </w:r>
    </w:p>
    <w:p>
      <w:pPr>
        <w:pStyle w:val="2"/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5.中国营养学会将我国成人活动水平分为轻、中、重三级，办公室工作属于轻体力活动，讲课属于重体力活动。（    ）</w:t>
      </w:r>
    </w:p>
    <w:p>
      <w:pPr>
        <w:pStyle w:val="2"/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胸大肌的力量练习包括双杠支撑摆动屈伸、卧推、俯卧撑等。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    ）</w:t>
      </w:r>
    </w:p>
    <w:p>
      <w:pPr>
        <w:pStyle w:val="2"/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耐力素质与人体其他身体素质无关，它是一种单因素的能力。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    ）</w:t>
      </w:r>
    </w:p>
    <w:p>
      <w:pPr>
        <w:pStyle w:val="2"/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老年人代谢特点是分解代谢降低，合成代谢增高。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    ）</w:t>
      </w:r>
    </w:p>
    <w:p>
      <w:pPr>
        <w:pStyle w:val="2"/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运动后骨骼肌内蛋白质合成在运动1小时恢复最快，运动后2小时恢复速度开始下降。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    ）</w:t>
      </w:r>
    </w:p>
    <w:p>
      <w:pPr>
        <w:pStyle w:val="2"/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10.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儿童、少年膳食中应增加优质蛋白比例以及钙、铁、锌的摄入量，以保证正常的生发发育。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11.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运动约30~60秒时,糖酵解速率达到最大值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。（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12.根据协变性原则，个体在对活动结果进行归因时，当自己与别人的成绩相一致时，会把它归于外部的原因；当自己与别人的成绩不一致时，会把它归于内部的原因。（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13.胖人夏天怕热的是因为过厚的皮脂层防碍体内热量的散失。（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14.肩关节伸主要肌群有背阔肌、三角肌后部、冈下肌、小圆肌、大圆肌、肱三头肌长头。（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15.成就目标定向不是具体要达到的行为的数量标准，而是个体内心所追求的成就取向。（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16.运动营养保健品是为所有人群而设的一类营养品。（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17.充分的热身活动不利于减小肌肉的粘滞性。（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18.呼吸全过程包括：外呼吸和内呼吸两个相互联系的环节。（    ）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19.如果在膳食中糖摄入过多，不仅会增加热量的摄入，使机体衰老加速，而且多余的糖可转化为脂肪，造成肥胖，进而引发高血压、糖尿病等各种疾病。（    ）</w:t>
      </w:r>
    </w:p>
    <w:p>
      <w:pPr>
        <w:pStyle w:val="2"/>
        <w:numPr>
          <w:ilvl w:val="0"/>
          <w:numId w:val="0"/>
        </w:numPr>
        <w:ind w:leftChars="0"/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20.肌肉内的ATP储量多可供长时间运动。（    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FD8736"/>
    <w:multiLevelType w:val="singleLevel"/>
    <w:tmpl w:val="79FD873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xMTdkYzc5ZmFjY2FiNTA2MGFhYzI2MGI1ODRlZWQifQ=="/>
  </w:docVars>
  <w:rsids>
    <w:rsidRoot w:val="4560376A"/>
    <w:rsid w:val="1DE71C83"/>
    <w:rsid w:val="34367249"/>
    <w:rsid w:val="4560376A"/>
    <w:rsid w:val="6BF75A73"/>
    <w:rsid w:val="72350ACB"/>
    <w:rsid w:val="772525DF"/>
    <w:rsid w:val="77A1399A"/>
    <w:rsid w:val="7B04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eastAsia="宋体"/>
      <w:sz w:val="21"/>
    </w:rPr>
  </w:style>
  <w:style w:type="paragraph" w:styleId="3">
    <w:name w:val="Body Text Indent"/>
    <w:basedOn w:val="1"/>
    <w:unhideWhenUsed/>
    <w:qFormat/>
    <w:uiPriority w:val="99"/>
    <w:pPr>
      <w:spacing w:after="120" w:afterLines="0" w:afterAutospacing="0"/>
      <w:ind w:left="420" w:leftChars="200"/>
    </w:pPr>
    <w:rPr>
      <w:rFonts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2133</Words>
  <Characters>2446</Characters>
  <Lines>0</Lines>
  <Paragraphs>0</Paragraphs>
  <TotalTime>0</TotalTime>
  <ScaleCrop>false</ScaleCrop>
  <LinksUpToDate>false</LinksUpToDate>
  <CharactersWithSpaces>2970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2023-04-14T15:05:00Z</dcterms:created>
  <dc:creator>房英杰</dc:creator>
  <cp:lastModifiedBy>房英杰</cp:lastModifiedBy>
  <dcterms:modified xsi:type="dcterms:W3CDTF">2023-04-15T09:33:49Z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B71F9392C9E84BE49BC9D76CE08C7A95_11</vt:lpwstr>
  </property>
</Properties>
</file>